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C" w:rsidRDefault="0088612C" w:rsidP="00886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Compilation of Reports for UN Special </w:t>
      </w:r>
      <w:proofErr w:type="spellStart"/>
      <w:r>
        <w:rPr>
          <w:rFonts w:ascii="Times New Roman" w:hAnsi="Times New Roman" w:cs="Times New Roman"/>
          <w:b/>
        </w:rPr>
        <w:t>Rapporteur</w:t>
      </w:r>
      <w:proofErr w:type="spellEnd"/>
      <w:r>
        <w:rPr>
          <w:rFonts w:ascii="Times New Roman" w:hAnsi="Times New Roman" w:cs="Times New Roman"/>
          <w:b/>
        </w:rPr>
        <w:t xml:space="preserve"> on Human Rights of Migrants</w:t>
      </w:r>
    </w:p>
    <w:p w:rsidR="0088612C" w:rsidRDefault="0088612C" w:rsidP="00886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2012</w:t>
      </w:r>
    </w:p>
    <w:p w:rsidR="0088612C" w:rsidRDefault="0088612C" w:rsidP="00694752">
      <w:pPr>
        <w:rPr>
          <w:rFonts w:ascii="Times New Roman" w:hAnsi="Times New Roman" w:cs="Times New Roman"/>
          <w:b/>
        </w:rPr>
      </w:pPr>
    </w:p>
    <w:p w:rsidR="00872E24" w:rsidRPr="0088612C" w:rsidRDefault="00694752" w:rsidP="00694752">
      <w:pPr>
        <w:rPr>
          <w:rFonts w:ascii="Times New Roman" w:hAnsi="Times New Roman" w:cs="Times New Roman"/>
          <w:i/>
        </w:rPr>
      </w:pPr>
      <w:r w:rsidRPr="0088612C">
        <w:rPr>
          <w:rFonts w:ascii="Times New Roman" w:hAnsi="Times New Roman" w:cs="Times New Roman"/>
          <w:i/>
        </w:rPr>
        <w:t>Justification and Reason for Detention</w:t>
      </w:r>
    </w:p>
    <w:p w:rsidR="001A7F73" w:rsidRPr="00872E24" w:rsidRDefault="001A7F73" w:rsidP="00694752">
      <w:pPr>
        <w:rPr>
          <w:rFonts w:ascii="Times New Roman" w:hAnsi="Times New Roman" w:cs="Times New Roman"/>
          <w:b/>
        </w:rPr>
      </w:pPr>
    </w:p>
    <w:p w:rsidR="001A7F73" w:rsidRDefault="001A7F73" w:rsidP="00694752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The Performance of 287(g) Agreements: FY 2011 Update (Department of Homeland Security Office of Inspector General, September 2011). Available </w:t>
      </w:r>
      <w:hyperlink r:id="rId4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 xml:space="preserve">. </w:t>
      </w:r>
    </w:p>
    <w:p w:rsidR="001A7F73" w:rsidRDefault="001A7F73" w:rsidP="00694752">
      <w:pPr>
        <w:rPr>
          <w:rFonts w:ascii="Times New Roman" w:hAnsi="Times New Roman" w:cs="Times New Roman"/>
        </w:rPr>
      </w:pPr>
    </w:p>
    <w:p w:rsidR="001A7F73" w:rsidRPr="001A7F73" w:rsidRDefault="001A7F73" w:rsidP="00694752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Delegation and Divergence: A Study of 287(g) State and Local Immigration Enforcement (Migration Policy Institute, January 2011). Available </w:t>
      </w:r>
      <w:hyperlink r:id="rId5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 xml:space="preserve">. </w:t>
      </w:r>
    </w:p>
    <w:p w:rsidR="00694752" w:rsidRDefault="00694752" w:rsidP="00694752">
      <w:pPr>
        <w:rPr>
          <w:rFonts w:ascii="Times New Roman" w:hAnsi="Times New Roman" w:cs="Times New Roman"/>
        </w:rPr>
      </w:pPr>
    </w:p>
    <w:p w:rsidR="001A7F73" w:rsidRPr="001A7F73" w:rsidRDefault="001A7F73" w:rsidP="001A7F73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Secure Communities By the Numbers: An Analysis of Demographics and Due Process (Warren Institute, October 2011). Available </w:t>
      </w:r>
      <w:hyperlink r:id="rId6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 xml:space="preserve">. </w:t>
      </w:r>
    </w:p>
    <w:p w:rsidR="001A7F73" w:rsidRPr="001A7F73" w:rsidRDefault="001A7F73" w:rsidP="00694752">
      <w:pPr>
        <w:rPr>
          <w:rFonts w:ascii="Times New Roman" w:hAnsi="Times New Roman" w:cs="Times New Roman"/>
        </w:rPr>
      </w:pPr>
    </w:p>
    <w:p w:rsidR="00694752" w:rsidRPr="001A7F73" w:rsidRDefault="002017EE" w:rsidP="00694752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Restoring Community: A </w:t>
      </w:r>
      <w:r w:rsidR="00694752" w:rsidRPr="001A7F73">
        <w:rPr>
          <w:rFonts w:ascii="Times New Roman" w:hAnsi="Times New Roman" w:cs="Times New Roman"/>
        </w:rPr>
        <w:t xml:space="preserve">National Community Advisory Report on </w:t>
      </w:r>
      <w:proofErr w:type="spellStart"/>
      <w:r w:rsidRPr="001A7F73">
        <w:rPr>
          <w:rFonts w:ascii="Times New Roman" w:hAnsi="Times New Roman" w:cs="Times New Roman"/>
        </w:rPr>
        <w:t>ICE’s</w:t>
      </w:r>
      <w:proofErr w:type="spellEnd"/>
      <w:r w:rsidRPr="001A7F73">
        <w:rPr>
          <w:rFonts w:ascii="Times New Roman" w:hAnsi="Times New Roman" w:cs="Times New Roman"/>
        </w:rPr>
        <w:t xml:space="preserve"> Failed Secure Communities Program (National Community Advisory Commission, August 2011). Available </w:t>
      </w:r>
      <w:hyperlink r:id="rId7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 xml:space="preserve">. </w:t>
      </w:r>
    </w:p>
    <w:p w:rsidR="00C0186C" w:rsidRDefault="00C0186C" w:rsidP="00694752">
      <w:pPr>
        <w:rPr>
          <w:rFonts w:ascii="Times New Roman" w:hAnsi="Times New Roman" w:cs="Times New Roman"/>
        </w:rPr>
      </w:pPr>
    </w:p>
    <w:p w:rsidR="00694752" w:rsidRPr="001A7F73" w:rsidRDefault="00C0186C" w:rsidP="00694752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Immigration in the United States: Detention and Due Process (Inter-American Commission on Human Rights, December 2010). Available </w:t>
      </w:r>
      <w:hyperlink r:id="rId8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</w:p>
    <w:p w:rsidR="00C0186C" w:rsidRDefault="00C0186C" w:rsidP="00694752">
      <w:pPr>
        <w:rPr>
          <w:rFonts w:ascii="Times New Roman" w:hAnsi="Times New Roman" w:cs="Times New Roman"/>
        </w:rPr>
      </w:pPr>
    </w:p>
    <w:p w:rsidR="00694752" w:rsidRPr="001A7F73" w:rsidRDefault="00694752" w:rsidP="00694752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>Faces of Racial Profiling</w:t>
      </w:r>
      <w:r w:rsidR="002017EE" w:rsidRPr="001A7F73">
        <w:rPr>
          <w:rFonts w:ascii="Times New Roman" w:hAnsi="Times New Roman" w:cs="Times New Roman"/>
        </w:rPr>
        <w:t>: A Report from Communities Across America</w:t>
      </w:r>
      <w:r w:rsidRPr="001A7F73">
        <w:rPr>
          <w:rFonts w:ascii="Times New Roman" w:hAnsi="Times New Roman" w:cs="Times New Roman"/>
        </w:rPr>
        <w:t xml:space="preserve"> (Rights Working Group, </w:t>
      </w:r>
      <w:r w:rsidR="002017EE" w:rsidRPr="001A7F73">
        <w:rPr>
          <w:rFonts w:ascii="Times New Roman" w:hAnsi="Times New Roman" w:cs="Times New Roman"/>
        </w:rPr>
        <w:t>September 2010</w:t>
      </w:r>
      <w:r w:rsidRPr="001A7F73">
        <w:rPr>
          <w:rFonts w:ascii="Times New Roman" w:hAnsi="Times New Roman" w:cs="Times New Roman"/>
        </w:rPr>
        <w:t xml:space="preserve">). Available </w:t>
      </w:r>
      <w:hyperlink r:id="rId9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>.</w:t>
      </w:r>
    </w:p>
    <w:p w:rsidR="00694752" w:rsidRPr="001A7F73" w:rsidRDefault="00694752" w:rsidP="00694752">
      <w:pPr>
        <w:rPr>
          <w:rFonts w:ascii="Times New Roman" w:hAnsi="Times New Roman" w:cs="Times New Roman"/>
        </w:rPr>
      </w:pPr>
    </w:p>
    <w:p w:rsidR="00C0186C" w:rsidRPr="001A7F73" w:rsidRDefault="00C0186C" w:rsidP="00C0186C">
      <w:pPr>
        <w:rPr>
          <w:rFonts w:ascii="Times New Roman" w:hAnsi="Times New Roman" w:cs="Times New Roman"/>
        </w:rPr>
      </w:pPr>
      <w:r w:rsidRPr="001A7F73">
        <w:rPr>
          <w:rFonts w:ascii="Times New Roman" w:hAnsi="Times New Roman" w:cs="Times New Roman"/>
        </w:rPr>
        <w:t xml:space="preserve">The C.A.P. Effect: Racial Profiling in the ICE Criminal Alien Program (Warren Institute, September 2009). Available </w:t>
      </w:r>
      <w:hyperlink r:id="rId10" w:history="1">
        <w:r w:rsidRPr="001A7F73">
          <w:rPr>
            <w:rStyle w:val="Hyperlink"/>
            <w:rFonts w:ascii="Times New Roman" w:hAnsi="Times New Roman" w:cs="Times New Roman"/>
          </w:rPr>
          <w:t>here</w:t>
        </w:r>
      </w:hyperlink>
      <w:r w:rsidRPr="001A7F73">
        <w:rPr>
          <w:rFonts w:ascii="Times New Roman" w:hAnsi="Times New Roman" w:cs="Times New Roman"/>
        </w:rPr>
        <w:t xml:space="preserve">. </w:t>
      </w:r>
    </w:p>
    <w:p w:rsidR="001A7F73" w:rsidRPr="00694752" w:rsidRDefault="001A7F73" w:rsidP="00694752"/>
    <w:p w:rsidR="00C0186C" w:rsidRDefault="00C0186C" w:rsidP="00C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32"/>
        </w:rPr>
      </w:pPr>
    </w:p>
    <w:p w:rsidR="00EB6848" w:rsidRPr="0088612C" w:rsidRDefault="00C02BA7" w:rsidP="00C0186C">
      <w:pPr>
        <w:widowControl w:val="0"/>
        <w:autoSpaceDE w:val="0"/>
        <w:autoSpaceDN w:val="0"/>
        <w:adjustRightInd w:val="0"/>
        <w:rPr>
          <w:rFonts w:ascii="Times" w:hAnsi="Times" w:cs="Times"/>
          <w:bCs/>
          <w:i/>
          <w:szCs w:val="22"/>
        </w:rPr>
      </w:pPr>
      <w:r w:rsidRPr="0088612C">
        <w:rPr>
          <w:rFonts w:ascii="Times New Roman" w:hAnsi="Times New Roman" w:cs="Times New Roman"/>
          <w:bCs/>
          <w:i/>
          <w:iCs/>
          <w:szCs w:val="32"/>
        </w:rPr>
        <w:t>Vulnerable Populations in Detention</w:t>
      </w:r>
    </w:p>
    <w:p w:rsidR="00C0186C" w:rsidRDefault="00C0186C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0C5300" w:rsidRDefault="000C5300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Sexual Abuse and Immigration Detention Facilities (Just Detention International, November 2011). Available </w:t>
      </w:r>
      <w:hyperlink r:id="rId11" w:history="1">
        <w:r w:rsidRPr="000C5300">
          <w:rPr>
            <w:rStyle w:val="Hyperlink"/>
            <w:rFonts w:ascii="Times New Roman" w:hAnsi="Times New Roman" w:cs="Times New Roman"/>
            <w:szCs w:val="32"/>
          </w:rPr>
          <w:t>here.</w:t>
        </w:r>
      </w:hyperlink>
    </w:p>
    <w:p w:rsidR="000C5300" w:rsidRDefault="000C5300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1B491F" w:rsidRDefault="00C02BA7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 xml:space="preserve">Sent “Home” with Nothing: The Deportation of Jamaicans with Mental Disabilities (Georgetown Law Human Rights Institute, April 2011). Available </w:t>
      </w:r>
      <w:hyperlink r:id="rId12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>.</w:t>
      </w:r>
    </w:p>
    <w:p w:rsidR="00C02BA7" w:rsidRPr="00EB6848" w:rsidRDefault="00C02BA7" w:rsidP="001B4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22"/>
        </w:rPr>
      </w:pPr>
    </w:p>
    <w:p w:rsidR="005039D3" w:rsidRDefault="005039D3" w:rsidP="00EB6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Migrant Women and Children at Risk: In Custody in Arizona (Women’s Refugee Commission; October 2010). Available </w:t>
      </w:r>
      <w:hyperlink r:id="rId13" w:history="1">
        <w:r w:rsidRPr="005039D3">
          <w:rPr>
            <w:rStyle w:val="Hyperlink"/>
            <w:rFonts w:ascii="Times New Roman" w:hAnsi="Times New Roman" w:cs="Times New Roman"/>
            <w:szCs w:val="32"/>
          </w:rPr>
          <w:t>here.</w:t>
        </w:r>
      </w:hyperlink>
    </w:p>
    <w:p w:rsidR="005039D3" w:rsidRDefault="005039D3" w:rsidP="00EB6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>Detained and At Risk: Sexual Abuse and Harassment in Unite</w:t>
      </w:r>
      <w:r w:rsidR="005039D3">
        <w:rPr>
          <w:rFonts w:ascii="Times New Roman" w:hAnsi="Times New Roman" w:cs="Times New Roman"/>
          <w:szCs w:val="32"/>
        </w:rPr>
        <w:t>d States Immigration Detention</w:t>
      </w:r>
      <w:r w:rsidRPr="00EB6848">
        <w:rPr>
          <w:rFonts w:ascii="Times New Roman" w:hAnsi="Times New Roman" w:cs="Times New Roman"/>
          <w:szCs w:val="32"/>
        </w:rPr>
        <w:t xml:space="preserve"> </w:t>
      </w:r>
      <w:r w:rsidR="005039D3">
        <w:rPr>
          <w:rFonts w:ascii="Times New Roman" w:hAnsi="Times New Roman" w:cs="Times New Roman"/>
          <w:szCs w:val="32"/>
        </w:rPr>
        <w:t>(</w:t>
      </w:r>
      <w:r w:rsidR="005039D3" w:rsidRPr="00EB6848">
        <w:rPr>
          <w:rFonts w:ascii="Times New Roman" w:hAnsi="Times New Roman" w:cs="Times New Roman"/>
          <w:szCs w:val="32"/>
        </w:rPr>
        <w:t>Human Rights Watch</w:t>
      </w:r>
      <w:r w:rsidR="005039D3">
        <w:rPr>
          <w:rFonts w:ascii="Times New Roman" w:hAnsi="Times New Roman" w:cs="Times New Roman"/>
          <w:szCs w:val="32"/>
        </w:rPr>
        <w:t>;</w:t>
      </w:r>
      <w:r w:rsidR="005039D3" w:rsidRPr="00EB6848">
        <w:rPr>
          <w:rFonts w:ascii="Times New Roman" w:hAnsi="Times New Roman" w:cs="Times New Roman"/>
          <w:szCs w:val="32"/>
        </w:rPr>
        <w:t xml:space="preserve"> </w:t>
      </w:r>
      <w:r w:rsidRPr="00EB6848">
        <w:rPr>
          <w:rFonts w:ascii="Times New Roman" w:hAnsi="Times New Roman" w:cs="Times New Roman"/>
          <w:szCs w:val="32"/>
        </w:rPr>
        <w:t>August 25, 2010</w:t>
      </w:r>
      <w:r w:rsidR="005039D3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14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B491F" w:rsidRDefault="001B491F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>Deportation by Default: Mental Disability, Unfair Hearings, and Indefinite Detentio</w:t>
      </w:r>
      <w:r>
        <w:rPr>
          <w:rFonts w:ascii="Times New Roman" w:hAnsi="Times New Roman" w:cs="Times New Roman"/>
          <w:szCs w:val="32"/>
        </w:rPr>
        <w:t>n in the US Immigration System (</w:t>
      </w:r>
      <w:hyperlink r:id="rId15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Human Rights Watch and ACLU</w:t>
        </w:r>
      </w:hyperlink>
      <w:r>
        <w:rPr>
          <w:rFonts w:ascii="Times New Roman" w:hAnsi="Times New Roman" w:cs="Times New Roman"/>
          <w:szCs w:val="32"/>
        </w:rPr>
        <w:t>;</w:t>
      </w:r>
      <w:r w:rsidRPr="00EB6848">
        <w:rPr>
          <w:rFonts w:ascii="Times New Roman" w:hAnsi="Times New Roman" w:cs="Times New Roman"/>
          <w:szCs w:val="32"/>
        </w:rPr>
        <w:t xml:space="preserve"> July 25, 2010</w:t>
      </w:r>
      <w:r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16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1B491F" w:rsidRPr="00EB6848" w:rsidRDefault="001B491F" w:rsidP="001B4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22"/>
        </w:rPr>
      </w:pPr>
    </w:p>
    <w:p w:rsidR="001B491F" w:rsidRPr="00EB6848" w:rsidRDefault="001B491F" w:rsidP="001B491F">
      <w:pPr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>U.S. Detention of Asylum Seekers: Seek</w:t>
      </w:r>
      <w:r>
        <w:rPr>
          <w:rFonts w:ascii="Times New Roman" w:hAnsi="Times New Roman" w:cs="Times New Roman"/>
          <w:szCs w:val="32"/>
        </w:rPr>
        <w:t xml:space="preserve">ing Protection, Finding Prison (Human Rights First, </w:t>
      </w:r>
      <w:r w:rsidRPr="00EB6848">
        <w:rPr>
          <w:rFonts w:ascii="Times New Roman" w:hAnsi="Times New Roman" w:cs="Times New Roman"/>
          <w:szCs w:val="32"/>
        </w:rPr>
        <w:t>April 2009</w:t>
      </w:r>
      <w:r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17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>.</w:t>
      </w:r>
    </w:p>
    <w:p w:rsidR="001B491F" w:rsidRDefault="001B491F" w:rsidP="00EB6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>Halfway Home: Unaccompanied Ch</w:t>
      </w:r>
      <w:r w:rsidR="005039D3">
        <w:rPr>
          <w:rFonts w:ascii="Times New Roman" w:hAnsi="Times New Roman" w:cs="Times New Roman"/>
          <w:szCs w:val="32"/>
        </w:rPr>
        <w:t>ildren in Immigration Custody (</w:t>
      </w:r>
      <w:r w:rsidR="005039D3" w:rsidRPr="00EB6848">
        <w:rPr>
          <w:rFonts w:ascii="Times New Roman" w:hAnsi="Times New Roman" w:cs="Times New Roman"/>
          <w:szCs w:val="32"/>
        </w:rPr>
        <w:t>Women’</w:t>
      </w:r>
      <w:r w:rsidR="005039D3">
        <w:rPr>
          <w:rFonts w:ascii="Times New Roman" w:hAnsi="Times New Roman" w:cs="Times New Roman"/>
          <w:szCs w:val="32"/>
        </w:rPr>
        <w:t xml:space="preserve">s Refugee Commission; </w:t>
      </w:r>
      <w:r w:rsidRPr="00EB6848">
        <w:rPr>
          <w:rFonts w:ascii="Times New Roman" w:hAnsi="Times New Roman" w:cs="Times New Roman"/>
          <w:szCs w:val="32"/>
        </w:rPr>
        <w:t>February 2009</w:t>
      </w:r>
      <w:r w:rsidR="005039D3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18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Default="00EB6848" w:rsidP="00EB6848">
      <w:pPr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>Report Faults Treatment of Wome</w:t>
      </w:r>
      <w:r w:rsidR="005039D3">
        <w:rPr>
          <w:rFonts w:ascii="Times New Roman" w:hAnsi="Times New Roman" w:cs="Times New Roman"/>
          <w:szCs w:val="32"/>
        </w:rPr>
        <w:t>n Held at Immigration Centers (</w:t>
      </w:r>
      <w:hyperlink r:id="rId19" w:history="1">
        <w:r w:rsidR="005039D3" w:rsidRPr="005039D3">
          <w:rPr>
            <w:rFonts w:ascii="Times New Roman" w:hAnsi="Times New Roman" w:cs="Times New Roman"/>
            <w:iCs/>
            <w:color w:val="000B98"/>
            <w:szCs w:val="32"/>
            <w:u w:val="single" w:color="000B98"/>
          </w:rPr>
          <w:t>New</w:t>
        </w:r>
        <w:r w:rsidR="005039D3" w:rsidRPr="005039D3">
          <w:rPr>
            <w:rFonts w:ascii="Times New Roman" w:hAnsi="Times New Roman" w:cs="Times New Roman"/>
            <w:color w:val="000B98"/>
            <w:szCs w:val="32"/>
            <w:u w:val="single" w:color="000B98"/>
          </w:rPr>
          <w:t xml:space="preserve"> </w:t>
        </w:r>
        <w:r w:rsidR="005039D3" w:rsidRPr="005039D3">
          <w:rPr>
            <w:rFonts w:ascii="Times New Roman" w:hAnsi="Times New Roman" w:cs="Times New Roman"/>
            <w:iCs/>
            <w:color w:val="000B98"/>
            <w:szCs w:val="32"/>
            <w:u w:val="single" w:color="000B98"/>
          </w:rPr>
          <w:t>York Times</w:t>
        </w:r>
      </w:hyperlink>
      <w:r w:rsidR="005039D3">
        <w:rPr>
          <w:rFonts w:ascii="Times New Roman" w:hAnsi="Times New Roman" w:cs="Times New Roman"/>
          <w:szCs w:val="32"/>
        </w:rPr>
        <w:t xml:space="preserve">; </w:t>
      </w:r>
      <w:r w:rsidRPr="00EB6848">
        <w:rPr>
          <w:rFonts w:ascii="Times New Roman" w:hAnsi="Times New Roman" w:cs="Times New Roman"/>
          <w:szCs w:val="32"/>
        </w:rPr>
        <w:t>January 21, 2009</w:t>
      </w:r>
      <w:r w:rsidR="005039D3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>.</w:t>
      </w:r>
      <w:hyperlink r:id="rId20" w:history="1">
        <w:r w:rsidRPr="00EB6848">
          <w:rPr>
            <w:rFonts w:ascii="Times New Roman" w:hAnsi="Times New Roman" w:cs="Times New Roman"/>
            <w:szCs w:val="32"/>
          </w:rPr>
          <w:t xml:space="preserve"> </w:t>
        </w:r>
      </w:hyperlink>
    </w:p>
    <w:p w:rsidR="00EB6848" w:rsidRDefault="00EB6848" w:rsidP="00EB6848">
      <w:pPr>
        <w:rPr>
          <w:rFonts w:ascii="Times New Roman" w:hAnsi="Times New Roman" w:cs="Times New Roman"/>
          <w:szCs w:val="32"/>
        </w:rPr>
      </w:pPr>
    </w:p>
    <w:p w:rsidR="00C02BA7" w:rsidRDefault="00C02BA7" w:rsidP="00EB6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Cs w:val="32"/>
        </w:rPr>
      </w:pPr>
    </w:p>
    <w:p w:rsidR="00C02BA7" w:rsidRPr="0088612C" w:rsidRDefault="00C02BA7" w:rsidP="00EB6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Cs w:val="32"/>
        </w:rPr>
      </w:pPr>
      <w:r w:rsidRPr="0088612C">
        <w:rPr>
          <w:rFonts w:ascii="Times New Roman" w:hAnsi="Times New Roman" w:cs="Times New Roman"/>
          <w:bCs/>
          <w:i/>
          <w:iCs/>
          <w:szCs w:val="32"/>
        </w:rPr>
        <w:t>Detention conditions and application of legal safeguards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 xml:space="preserve">Due Process and Immigrant Detainee Prison Transfers: Moving </w:t>
      </w:r>
      <w:proofErr w:type="spellStart"/>
      <w:r w:rsidRPr="00EB6848">
        <w:rPr>
          <w:rFonts w:ascii="Times New Roman" w:hAnsi="Times New Roman" w:cs="Times New Roman"/>
          <w:szCs w:val="32"/>
        </w:rPr>
        <w:t>LPRs</w:t>
      </w:r>
      <w:proofErr w:type="spellEnd"/>
      <w:r w:rsidRPr="00EB6848">
        <w:rPr>
          <w:rFonts w:ascii="Times New Roman" w:hAnsi="Times New Roman" w:cs="Times New Roman"/>
          <w:szCs w:val="32"/>
        </w:rPr>
        <w:t xml:space="preserve"> to Isolated Prisons Violates Their Right to Counsel (César Cuauhtémoc </w:t>
      </w:r>
      <w:proofErr w:type="spellStart"/>
      <w:r w:rsidRPr="00EB6848">
        <w:rPr>
          <w:rFonts w:ascii="Times New Roman" w:hAnsi="Times New Roman" w:cs="Times New Roman"/>
          <w:szCs w:val="32"/>
        </w:rPr>
        <w:t>García</w:t>
      </w:r>
      <w:proofErr w:type="spellEnd"/>
      <w:r w:rsidRPr="00EB6848"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EB6848">
        <w:rPr>
          <w:rFonts w:ascii="Times New Roman" w:hAnsi="Times New Roman" w:cs="Times New Roman"/>
          <w:szCs w:val="32"/>
        </w:rPr>
        <w:t>Hernández</w:t>
      </w:r>
      <w:proofErr w:type="spellEnd"/>
      <w:r w:rsidRPr="00EB6848">
        <w:rPr>
          <w:rFonts w:ascii="Times New Roman" w:hAnsi="Times New Roman" w:cs="Times New Roman"/>
          <w:szCs w:val="32"/>
        </w:rPr>
        <w:t xml:space="preserve">, Capital University Law School; Berkeley La </w:t>
      </w:r>
      <w:proofErr w:type="spellStart"/>
      <w:r w:rsidRPr="00EB6848">
        <w:rPr>
          <w:rFonts w:ascii="Times New Roman" w:hAnsi="Times New Roman" w:cs="Times New Roman"/>
          <w:szCs w:val="32"/>
        </w:rPr>
        <w:t>Raza</w:t>
      </w:r>
      <w:proofErr w:type="spellEnd"/>
      <w:r w:rsidRPr="00EB6848">
        <w:rPr>
          <w:rFonts w:ascii="Times New Roman" w:hAnsi="Times New Roman" w:cs="Times New Roman"/>
          <w:szCs w:val="32"/>
        </w:rPr>
        <w:t xml:space="preserve"> Law Journal, Vol. 21, p. 17, 2011). Available </w:t>
      </w:r>
      <w:hyperlink r:id="rId21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>.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 xml:space="preserve">160K Deportees Were </w:t>
      </w:r>
      <w:r w:rsidR="005039D3">
        <w:rPr>
          <w:rFonts w:ascii="Times New Roman" w:hAnsi="Times New Roman" w:cs="Times New Roman"/>
          <w:szCs w:val="32"/>
        </w:rPr>
        <w:t>Denied Due Process (Los Angeles Times; September 9,</w:t>
      </w:r>
      <w:r w:rsidRPr="00EB6848">
        <w:rPr>
          <w:rFonts w:ascii="Times New Roman" w:hAnsi="Times New Roman" w:cs="Times New Roman"/>
          <w:szCs w:val="32"/>
        </w:rPr>
        <w:t xml:space="preserve"> 2011). Available </w:t>
      </w:r>
      <w:hyperlink r:id="rId22" w:anchor="ixzz1XURzt0F7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here.</w:t>
        </w:r>
      </w:hyperlink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Default="00EB6848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 xml:space="preserve">A Costly Move: Far and Frequent Transfers Impede Hearings for Immigrant Detainees in the United States (Human Rights Watch, June 2011). Available </w:t>
      </w:r>
      <w:hyperlink r:id="rId23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</w:p>
    <w:p w:rsidR="001B491F" w:rsidRDefault="00EB6848" w:rsidP="001B4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EB6848">
        <w:rPr>
          <w:rFonts w:ascii="Times New Roman" w:hAnsi="Times New Roman" w:cs="Times New Roman"/>
          <w:szCs w:val="32"/>
        </w:rPr>
        <w:t>In Their Own Words: Enduring Abuse in Arizon</w:t>
      </w:r>
      <w:r w:rsidR="005039D3">
        <w:rPr>
          <w:rFonts w:ascii="Times New Roman" w:hAnsi="Times New Roman" w:cs="Times New Roman"/>
          <w:szCs w:val="32"/>
        </w:rPr>
        <w:t>a Immigration Detention Centers, b</w:t>
      </w:r>
      <w:r w:rsidRPr="00EB6848">
        <w:rPr>
          <w:rFonts w:ascii="Times New Roman" w:hAnsi="Times New Roman" w:cs="Times New Roman"/>
          <w:szCs w:val="32"/>
        </w:rPr>
        <w:t xml:space="preserve">y </w:t>
      </w:r>
      <w:r w:rsidR="005039D3" w:rsidRPr="00EB6848">
        <w:rPr>
          <w:rFonts w:ascii="Times New Roman" w:hAnsi="Times New Roman" w:cs="Times New Roman"/>
          <w:szCs w:val="32"/>
        </w:rPr>
        <w:t xml:space="preserve">Victoria Lopez </w:t>
      </w:r>
      <w:r w:rsidR="005039D3">
        <w:rPr>
          <w:rFonts w:ascii="Times New Roman" w:hAnsi="Times New Roman" w:cs="Times New Roman"/>
          <w:szCs w:val="32"/>
        </w:rPr>
        <w:t>(</w:t>
      </w:r>
      <w:r w:rsidR="005039D3" w:rsidRPr="00EB6848">
        <w:rPr>
          <w:rFonts w:ascii="Times New Roman" w:hAnsi="Times New Roman" w:cs="Times New Roman"/>
          <w:szCs w:val="32"/>
        </w:rPr>
        <w:t>American Civil Liberties Union of A</w:t>
      </w:r>
      <w:r w:rsidR="005039D3">
        <w:rPr>
          <w:rFonts w:ascii="Times New Roman" w:hAnsi="Times New Roman" w:cs="Times New Roman"/>
          <w:szCs w:val="32"/>
        </w:rPr>
        <w:t>rizona</w:t>
      </w:r>
      <w:r w:rsidRPr="00EB6848">
        <w:rPr>
          <w:rFonts w:ascii="Times New Roman" w:hAnsi="Times New Roman" w:cs="Times New Roman"/>
          <w:szCs w:val="32"/>
        </w:rPr>
        <w:t>, June 2011</w:t>
      </w:r>
      <w:r w:rsidR="005039D3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24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>.</w:t>
      </w:r>
    </w:p>
    <w:p w:rsidR="00EB6848" w:rsidRDefault="00EB6848" w:rsidP="001B4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22"/>
        </w:rPr>
      </w:pPr>
    </w:p>
    <w:p w:rsidR="00EB6848" w:rsidRPr="00C02BA7" w:rsidRDefault="00EB6848" w:rsidP="006774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Cs w:val="22"/>
        </w:rPr>
      </w:pPr>
      <w:r w:rsidRPr="00EB6848">
        <w:rPr>
          <w:rFonts w:ascii="Times New Roman" w:hAnsi="Times New Roman" w:cs="Times New Roman"/>
          <w:szCs w:val="32"/>
        </w:rPr>
        <w:t xml:space="preserve">Fundamental Fairness: A Report on the Due Process Crisis in New York City Immigration Courts (Immigration Court Observation Project, May 2011). Available </w:t>
      </w:r>
      <w:hyperlink r:id="rId25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EB6848" w:rsidRPr="007E51AD" w:rsidRDefault="00EB6848" w:rsidP="007E51A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szCs w:val="22"/>
        </w:rPr>
      </w:pPr>
      <w:r w:rsidRPr="00EB6848">
        <w:rPr>
          <w:rFonts w:ascii="Times New Roman" w:hAnsi="Times New Roman" w:cs="Times New Roman"/>
          <w:szCs w:val="32"/>
        </w:rPr>
        <w:t>Policy Brief: Community-based Alterna</w:t>
      </w:r>
      <w:r w:rsidR="005039D3">
        <w:rPr>
          <w:rFonts w:ascii="Times New Roman" w:hAnsi="Times New Roman" w:cs="Times New Roman"/>
          <w:szCs w:val="32"/>
        </w:rPr>
        <w:t xml:space="preserve">tives to Immigration Detention (Detention Watch Network, </w:t>
      </w:r>
      <w:r w:rsidRPr="00EB6848">
        <w:rPr>
          <w:rFonts w:ascii="Times New Roman" w:hAnsi="Times New Roman" w:cs="Times New Roman"/>
          <w:szCs w:val="32"/>
        </w:rPr>
        <w:t>August 2010</w:t>
      </w:r>
      <w:r w:rsidR="005039D3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26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1B491F" w:rsidRPr="0088612C" w:rsidRDefault="001B491F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32"/>
        </w:rPr>
      </w:pPr>
      <w:r w:rsidRPr="0088612C">
        <w:rPr>
          <w:rFonts w:ascii="Times New Roman" w:hAnsi="Times New Roman" w:cs="Times New Roman"/>
          <w:i/>
          <w:szCs w:val="32"/>
        </w:rPr>
        <w:t>Detention regimes</w:t>
      </w:r>
    </w:p>
    <w:p w:rsidR="001B491F" w:rsidRDefault="001B491F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2"/>
        </w:rPr>
      </w:pPr>
    </w:p>
    <w:p w:rsidR="001B491F" w:rsidRDefault="001B491F" w:rsidP="001B491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 xml:space="preserve">The Influence of the Private Prison Industry in Immigration Detention (Detention Watch Network, 2011). Available </w:t>
      </w:r>
      <w:hyperlink r:id="rId27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1B491F" w:rsidRDefault="001B491F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2"/>
        </w:rPr>
      </w:pPr>
    </w:p>
    <w:p w:rsidR="0065409F" w:rsidRDefault="0065409F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Justice Derailed: What raids on New York’s Trains and Buses Reveal about Border Patrol’s Interior Enforcement Practices (NYU School of Law, NY Civil Liberties Union, Families for Freedom; November 2011). Available </w:t>
      </w:r>
      <w:hyperlink r:id="rId28" w:history="1">
        <w:r w:rsidRPr="0065409F">
          <w:rPr>
            <w:rStyle w:val="Hyperlink"/>
            <w:rFonts w:ascii="Times New Roman" w:hAnsi="Times New Roman" w:cs="Times New Roman"/>
            <w:szCs w:val="32"/>
          </w:rPr>
          <w:t>here</w:t>
        </w:r>
      </w:hyperlink>
      <w:r>
        <w:rPr>
          <w:rFonts w:ascii="Times New Roman" w:hAnsi="Times New Roman" w:cs="Times New Roman"/>
          <w:szCs w:val="32"/>
        </w:rPr>
        <w:t xml:space="preserve">. </w:t>
      </w:r>
    </w:p>
    <w:p w:rsidR="0065409F" w:rsidRDefault="0065409F" w:rsidP="00EB68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>NY Times Interactive List of Immigration Detention Centers, February 23, 2010. Available</w:t>
      </w:r>
      <w:hyperlink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 here</w:t>
        </w:r>
      </w:hyperlink>
      <w:r w:rsidRPr="00EB6848">
        <w:rPr>
          <w:rFonts w:ascii="Times New Roman" w:hAnsi="Times New Roman" w:cs="Times New Roman"/>
          <w:szCs w:val="32"/>
        </w:rPr>
        <w:t xml:space="preserve">. 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>A Broken System: Confidential Reports Reveal Failures in U.</w:t>
      </w:r>
      <w:r w:rsidR="00AD7930">
        <w:rPr>
          <w:rFonts w:ascii="Times New Roman" w:hAnsi="Times New Roman" w:cs="Times New Roman"/>
          <w:szCs w:val="32"/>
        </w:rPr>
        <w:t>S. Immigrant Detention Centers, b</w:t>
      </w:r>
      <w:r w:rsidRPr="00EB6848">
        <w:rPr>
          <w:rFonts w:ascii="Times New Roman" w:hAnsi="Times New Roman" w:cs="Times New Roman"/>
          <w:szCs w:val="32"/>
        </w:rPr>
        <w:t xml:space="preserve">y Karen </w:t>
      </w:r>
      <w:proofErr w:type="spellStart"/>
      <w:r w:rsidR="00AD7930">
        <w:rPr>
          <w:rFonts w:ascii="Times New Roman" w:hAnsi="Times New Roman" w:cs="Times New Roman"/>
          <w:szCs w:val="32"/>
        </w:rPr>
        <w:t>Tumlin</w:t>
      </w:r>
      <w:proofErr w:type="spellEnd"/>
      <w:r w:rsidR="00AD7930">
        <w:rPr>
          <w:rFonts w:ascii="Times New Roman" w:hAnsi="Times New Roman" w:cs="Times New Roman"/>
          <w:szCs w:val="32"/>
        </w:rPr>
        <w:t xml:space="preserve"> and Linton Joaquin (</w:t>
      </w:r>
      <w:r w:rsidR="00AD7930" w:rsidRPr="00EB6848">
        <w:rPr>
          <w:rFonts w:ascii="Times New Roman" w:hAnsi="Times New Roman" w:cs="Times New Roman"/>
          <w:szCs w:val="32"/>
        </w:rPr>
        <w:t>National Immigrati</w:t>
      </w:r>
      <w:r w:rsidR="00AD7930">
        <w:rPr>
          <w:rFonts w:ascii="Times New Roman" w:hAnsi="Times New Roman" w:cs="Times New Roman"/>
          <w:szCs w:val="32"/>
        </w:rPr>
        <w:t xml:space="preserve">on Law Center, </w:t>
      </w:r>
      <w:r w:rsidRPr="00EB6848">
        <w:rPr>
          <w:rFonts w:ascii="Times New Roman" w:hAnsi="Times New Roman" w:cs="Times New Roman"/>
          <w:szCs w:val="32"/>
        </w:rPr>
        <w:t>2009</w:t>
      </w:r>
      <w:r w:rsidR="00AD7930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 xml:space="preserve">. Available </w:t>
      </w:r>
      <w:hyperlink r:id="rId29" w:history="1">
        <w:r w:rsidRPr="00EB6848">
          <w:rPr>
            <w:rFonts w:ascii="Times New Roman" w:hAnsi="Times New Roman" w:cs="Times New Roman"/>
            <w:color w:val="000B98"/>
            <w:szCs w:val="32"/>
            <w:u w:val="single" w:color="000B98"/>
          </w:rPr>
          <w:t>here</w:t>
        </w:r>
      </w:hyperlink>
      <w:r w:rsidRPr="00EB6848">
        <w:rPr>
          <w:rFonts w:ascii="Times New Roman" w:hAnsi="Times New Roman" w:cs="Times New Roman"/>
          <w:szCs w:val="32"/>
        </w:rPr>
        <w:t>.</w:t>
      </w:r>
    </w:p>
    <w:p w:rsidR="00EB6848" w:rsidRPr="00EB6848" w:rsidRDefault="00EB6848" w:rsidP="00EB684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B61F22" w:rsidRDefault="00EB6848" w:rsidP="00B61F2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EB6848">
        <w:rPr>
          <w:rFonts w:ascii="Times New Roman" w:hAnsi="Times New Roman" w:cs="Times New Roman"/>
          <w:szCs w:val="32"/>
        </w:rPr>
        <w:t>Locked Up Far Away: The Transfer of Immigrants to Remote Detention</w:t>
      </w:r>
      <w:r w:rsidR="00AD7930">
        <w:rPr>
          <w:rFonts w:ascii="Times New Roman" w:hAnsi="Times New Roman" w:cs="Times New Roman"/>
          <w:szCs w:val="32"/>
        </w:rPr>
        <w:t xml:space="preserve"> Centers in the United States (</w:t>
      </w:r>
      <w:r w:rsidR="00AD7930" w:rsidRPr="00EB6848">
        <w:rPr>
          <w:rFonts w:ascii="Times New Roman" w:hAnsi="Times New Roman" w:cs="Times New Roman"/>
          <w:szCs w:val="32"/>
        </w:rPr>
        <w:t>Hu</w:t>
      </w:r>
      <w:r w:rsidR="00AD7930">
        <w:rPr>
          <w:rFonts w:ascii="Times New Roman" w:hAnsi="Times New Roman" w:cs="Times New Roman"/>
          <w:szCs w:val="32"/>
        </w:rPr>
        <w:t xml:space="preserve">man Rights Watch; </w:t>
      </w:r>
      <w:r w:rsidRPr="00EB6848">
        <w:rPr>
          <w:rFonts w:ascii="Times New Roman" w:hAnsi="Times New Roman" w:cs="Times New Roman"/>
          <w:szCs w:val="32"/>
        </w:rPr>
        <w:t>December 2, 2009</w:t>
      </w:r>
      <w:r w:rsidR="00AD7930">
        <w:rPr>
          <w:rFonts w:ascii="Times New Roman" w:hAnsi="Times New Roman" w:cs="Times New Roman"/>
          <w:szCs w:val="32"/>
        </w:rPr>
        <w:t>)</w:t>
      </w:r>
      <w:r w:rsidRPr="00EB6848">
        <w:rPr>
          <w:rFonts w:ascii="Times New Roman" w:hAnsi="Times New Roman" w:cs="Times New Roman"/>
          <w:szCs w:val="32"/>
        </w:rPr>
        <w:t>. Availabl</w:t>
      </w:r>
      <w:r w:rsidR="00B61F22">
        <w:rPr>
          <w:rFonts w:ascii="Times New Roman" w:hAnsi="Times New Roman" w:cs="Times New Roman"/>
          <w:szCs w:val="32"/>
        </w:rPr>
        <w:t xml:space="preserve">e at: </w:t>
      </w:r>
      <w:hyperlink r:id="rId30" w:history="1">
        <w:r w:rsidR="00B61F22" w:rsidRPr="00B61F22">
          <w:rPr>
            <w:rStyle w:val="Hyperlink"/>
            <w:rFonts w:ascii="Times New Roman" w:hAnsi="Times New Roman"/>
          </w:rPr>
          <w:t>http://www.hrw.org/sites/default/files/reports/us1209web.pdf</w:t>
        </w:r>
      </w:hyperlink>
    </w:p>
    <w:p w:rsidR="00B61F22" w:rsidRDefault="00B61F22" w:rsidP="00B61F2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B6848" w:rsidRPr="00B61F22" w:rsidRDefault="00B61F22" w:rsidP="00B61F2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Jailed without Justice: Immigration Detention in the USA (Amnesty International, March 2009). Available at: </w:t>
      </w:r>
      <w:hyperlink r:id="rId31" w:history="1">
        <w:r w:rsidRPr="00E45D75">
          <w:rPr>
            <w:rStyle w:val="Hyperlink"/>
            <w:rFonts w:ascii="Times" w:hAnsi="Times" w:cs="Times"/>
            <w:szCs w:val="32"/>
          </w:rPr>
          <w:t>http://www.amnestyusa.org/pdfs/JailedWithoutJustice.pdf</w:t>
        </w:r>
      </w:hyperlink>
      <w:r>
        <w:rPr>
          <w:rFonts w:ascii="Times" w:hAnsi="Times" w:cs="Times"/>
          <w:szCs w:val="32"/>
        </w:rPr>
        <w:t xml:space="preserve"> </w:t>
      </w:r>
    </w:p>
    <w:p w:rsidR="00C02BA7" w:rsidRPr="00EB6848" w:rsidRDefault="00C02BA7" w:rsidP="00EB6848"/>
    <w:sectPr w:rsidR="00C02BA7" w:rsidRPr="00EB6848" w:rsidSect="00C0186C">
      <w:footerReference w:type="default" r:id="rId32"/>
      <w:pgSz w:w="12240" w:h="15840"/>
      <w:pgMar w:top="1440" w:right="1800" w:bottom="13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6C" w:rsidRPr="00872E24" w:rsidRDefault="00C0186C">
    <w:pPr>
      <w:pStyle w:val="Footer"/>
      <w:rPr>
        <w:rFonts w:asciiTheme="majorHAnsi" w:hAnsiTheme="majorHAnsi"/>
        <w:sz w:val="18"/>
      </w:rPr>
    </w:pPr>
    <w:r w:rsidRPr="00872E24">
      <w:rPr>
        <w:rFonts w:asciiTheme="majorHAnsi" w:hAnsiTheme="majorHAnsi"/>
        <w:sz w:val="18"/>
      </w:rPr>
      <w:t>Compiled by National Network for Immigrant and Refugee Rights and Rights</w:t>
    </w:r>
    <w:r w:rsidR="00872E24" w:rsidRPr="00872E24">
      <w:rPr>
        <w:rFonts w:asciiTheme="majorHAnsi" w:hAnsiTheme="majorHAnsi"/>
        <w:sz w:val="18"/>
      </w:rPr>
      <w:t xml:space="preserve">, Rights Working Group, and Advocates for Human Rights for report on detention to the Special </w:t>
    </w:r>
    <w:proofErr w:type="spellStart"/>
    <w:r w:rsidR="00872E24" w:rsidRPr="00872E24">
      <w:rPr>
        <w:rFonts w:asciiTheme="majorHAnsi" w:hAnsiTheme="majorHAnsi"/>
        <w:sz w:val="18"/>
      </w:rPr>
      <w:t>Rapporteur</w:t>
    </w:r>
    <w:proofErr w:type="spellEnd"/>
    <w:r w:rsidR="00872E24" w:rsidRPr="00872E24">
      <w:rPr>
        <w:rFonts w:asciiTheme="majorHAnsi" w:hAnsiTheme="majorHAnsi"/>
        <w:sz w:val="18"/>
      </w:rPr>
      <w:t xml:space="preserve"> on the Human Rights of Migrants.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B6848"/>
    <w:rsid w:val="000C5300"/>
    <w:rsid w:val="001A7F73"/>
    <w:rsid w:val="001B491F"/>
    <w:rsid w:val="001D6212"/>
    <w:rsid w:val="002017EE"/>
    <w:rsid w:val="004771E4"/>
    <w:rsid w:val="005039D3"/>
    <w:rsid w:val="00515C37"/>
    <w:rsid w:val="0065409F"/>
    <w:rsid w:val="0067626B"/>
    <w:rsid w:val="00677451"/>
    <w:rsid w:val="00694752"/>
    <w:rsid w:val="00703BEB"/>
    <w:rsid w:val="007E51AD"/>
    <w:rsid w:val="00815D93"/>
    <w:rsid w:val="008315A6"/>
    <w:rsid w:val="00872E24"/>
    <w:rsid w:val="0088612C"/>
    <w:rsid w:val="00A41976"/>
    <w:rsid w:val="00AD7930"/>
    <w:rsid w:val="00B61F22"/>
    <w:rsid w:val="00BD1B10"/>
    <w:rsid w:val="00C0186C"/>
    <w:rsid w:val="00C02BA7"/>
    <w:rsid w:val="00EB6848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0F28"/>
    <w:pPr>
      <w:keepNext/>
      <w:spacing w:before="240" w:after="60" w:line="276" w:lineRule="auto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94AB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B68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F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1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8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1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8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ytimes.com/2009/01/21/us/21immig.html" TargetMode="External"/><Relationship Id="rId21" Type="http://schemas.openxmlformats.org/officeDocument/2006/relationships/hyperlink" Target="http://papers.ssrn.com/sol3/papers.cfm?abstract_id=1814385" TargetMode="External"/><Relationship Id="rId22" Type="http://schemas.openxmlformats.org/officeDocument/2006/relationships/hyperlink" Target="http://azstarnet.com/news/local/border/article_dcfeb543-ab44-5252-89ee-7c2224470a4b.html" TargetMode="External"/><Relationship Id="rId23" Type="http://schemas.openxmlformats.org/officeDocument/2006/relationships/hyperlink" Target="http://www.hrw.org/en/reports/2011/06/14/costly-move" TargetMode="External"/><Relationship Id="rId24" Type="http://schemas.openxmlformats.org/officeDocument/2006/relationships/hyperlink" Target="http://www.acluaz.org/sites/default/files/documents/detention%20report%202011.pdf" TargetMode="External"/><Relationship Id="rId25" Type="http://schemas.openxmlformats.org/officeDocument/2006/relationships/hyperlink" Target="http://nycicop.files.wordpress.com/2011/05/icop-report-5-10-2011.pdf" TargetMode="External"/><Relationship Id="rId26" Type="http://schemas.openxmlformats.org/officeDocument/2006/relationships/hyperlink" Target="http://www.detentionwatchnetwork.org/sites/detentionwatchnetwork.org/files/DWN%20ATD%20Report%20FINAL_08-25-2010.pdf.%20" TargetMode="External"/><Relationship Id="rId27" Type="http://schemas.openxmlformats.org/officeDocument/2006/relationships/hyperlink" Target="http://www.detentionwatchnetwork.org/privateprisons" TargetMode="External"/><Relationship Id="rId28" Type="http://schemas.openxmlformats.org/officeDocument/2006/relationships/hyperlink" Target="http://www.nyclu.org/files/publications/NYCLU_justicederailedweb_0.pdf" TargetMode="External"/><Relationship Id="rId29" Type="http://schemas.openxmlformats.org/officeDocument/2006/relationships/hyperlink" Target="http://www.nilc.org/immlawpolicy/arrestdet/A-Broken-System-2009-07.pdf%20" TargetMode="External"/><Relationship Id="rId10" Type="http://schemas.openxmlformats.org/officeDocument/2006/relationships/hyperlink" Target="http://www.law.berkeley.edu/files/policybrief_irving_FINAL.pdf" TargetMode="External"/><Relationship Id="rId11" Type="http://schemas.openxmlformats.org/officeDocument/2006/relationships/hyperlink" Target="http://www.womensrefugeecommission.org/resources/doc_download/776-sexual-abuse-and-immigration-detention-facilities" TargetMode="External"/><Relationship Id="rId12" Type="http://schemas.openxmlformats.org/officeDocument/2006/relationships/hyperlink" Target="http://www.law.georgetown.edu/humanrightsinstitute/documents/Sent.pdf" TargetMode="External"/><Relationship Id="rId13" Type="http://schemas.openxmlformats.org/officeDocument/2006/relationships/hyperlink" Target="http://womensrefugeecommission.org/resources/doc_download/656-migrant-women-and-children-at-risk-in-custody-in-arizona" TargetMode="External"/><Relationship Id="rId14" Type="http://schemas.openxmlformats.org/officeDocument/2006/relationships/hyperlink" Target="http://www.hrw.org/sites/default/files/reports/us0810webwcover.pdf" TargetMode="External"/><Relationship Id="rId15" Type="http://schemas.openxmlformats.org/officeDocument/2006/relationships/hyperlink" Target="http://www.hrw.org/sites/default/files/related_material/usdeportation0710_access.doc" TargetMode="External"/><Relationship Id="rId16" Type="http://schemas.openxmlformats.org/officeDocument/2006/relationships/hyperlink" Target="http://www.hrw.org/sites/default/files/related_material/usdeportation0710_access.doc%20" TargetMode="External"/><Relationship Id="rId17" Type="http://schemas.openxmlformats.org/officeDocument/2006/relationships/hyperlink" Target="http://www.humanrightsfirst.org/pdf/090429-RP-hrf-asylum-detention-report.pdf" TargetMode="External"/><Relationship Id="rId1" Type="http://schemas.openxmlformats.org/officeDocument/2006/relationships/styles" Target="styles.xml"/><Relationship Id="rId19" Type="http://schemas.openxmlformats.org/officeDocument/2006/relationships/hyperlink" Target="http://www.nytimes.com/2009/01/21/us/21immig.html" TargetMode="Externa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oig.dhs.gov/assets/Mgmt/OIG_11-119_Sep11.pdf" TargetMode="External"/><Relationship Id="rId5" Type="http://schemas.openxmlformats.org/officeDocument/2006/relationships/hyperlink" Target="http://www.migrationpolicy.org/pubs/287g-divergence.pdf" TargetMode="External"/><Relationship Id="rId6" Type="http://schemas.openxmlformats.org/officeDocument/2006/relationships/hyperlink" Target="http://www.law.berkeley.edu/files/Secure_Communities_by_the_Numbers.pdf" TargetMode="External"/><Relationship Id="rId7" Type="http://schemas.openxmlformats.org/officeDocument/2006/relationships/hyperlink" Target="http://uncoverthetruth.org/media/restoring-community-a-national-community-advisory-report-on-ice%E2%80%99s-failed-%E2%80%9Csecure-communities%E2%80%9D-program/" TargetMode="External"/><Relationship Id="rId8" Type="http://schemas.openxmlformats.org/officeDocument/2006/relationships/hyperlink" Target="http://cidh.org/countryrep/USImmigration/TOC.htm" TargetMode="External"/><Relationship Id="rId9" Type="http://schemas.openxmlformats.org/officeDocument/2006/relationships/hyperlink" Target="http://www.rightsworkinggroup.org/sites/default/files/rwg-report-web.pdf" TargetMode="External"/><Relationship Id="rId18" Type="http://schemas.openxmlformats.org/officeDocument/2006/relationships/hyperlink" Target="http://womensrefugeecommission.org/docs/halfway_home.pdf" TargetMode="External"/><Relationship Id="rId30" Type="http://schemas.openxmlformats.org/officeDocument/2006/relationships/hyperlink" Target="http://www.hrw.org/sites/default/files/reports/us1209web.pdf" TargetMode="External"/><Relationship Id="rId31" Type="http://schemas.openxmlformats.org/officeDocument/2006/relationships/hyperlink" Target="http://www.amnestyusa.org/pdfs/JailedWithoutJustice.pdf" TargetMode="External"/><Relationship Id="rId32" Type="http://schemas.openxmlformats.org/officeDocument/2006/relationships/footer" Target="footer1.xml"/><Relationship Id="rId33" Type="http://schemas.openxmlformats.org/officeDocument/2006/relationships/fontTable" Target="fontTable.xml"/><Relationship Id="rId3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5576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Network for Immigrant and Refugee Rights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Rivas</dc:creator>
  <cp:lastModifiedBy>Laura Rivas</cp:lastModifiedBy>
  <cp:revision>2</cp:revision>
  <cp:lastPrinted>2012-01-14T02:12:00Z</cp:lastPrinted>
  <dcterms:created xsi:type="dcterms:W3CDTF">2012-02-10T01:59:00Z</dcterms:created>
  <dcterms:modified xsi:type="dcterms:W3CDTF">2012-02-10T01:59:00Z</dcterms:modified>
</cp:coreProperties>
</file>